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92" w:rsidRDefault="00D32492" w:rsidP="00D636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A38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18FFC94" wp14:editId="6BD9AF07">
            <wp:simplePos x="0" y="0"/>
            <wp:positionH relativeFrom="column">
              <wp:posOffset>0</wp:posOffset>
            </wp:positionH>
            <wp:positionV relativeFrom="paragraph">
              <wp:posOffset>180340</wp:posOffset>
            </wp:positionV>
            <wp:extent cx="1735455" cy="609600"/>
            <wp:effectExtent l="0" t="0" r="0" b="0"/>
            <wp:wrapTight wrapText="bothSides">
              <wp:wrapPolygon edited="0">
                <wp:start x="0" y="0"/>
                <wp:lineTo x="0" y="20925"/>
                <wp:lineTo x="21339" y="20925"/>
                <wp:lineTo x="21339" y="0"/>
                <wp:lineTo x="0" y="0"/>
              </wp:wrapPolygon>
            </wp:wrapTight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0B4C" w:rsidRDefault="00350B4C" w:rsidP="00D324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9D054D" w:rsidRPr="00291ADC" w:rsidRDefault="00410E0A" w:rsidP="00D32492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DIRECTOR OF</w:t>
      </w:r>
      <w:r w:rsidR="00324AC8" w:rsidRPr="00291ADC">
        <w:rPr>
          <w:rFonts w:ascii="Times New Roman" w:hAnsi="Times New Roman" w:cs="Times New Roman"/>
          <w:b/>
          <w:sz w:val="24"/>
          <w:szCs w:val="24"/>
        </w:rPr>
        <w:t xml:space="preserve"> STRATEGIC COMMUNICATION</w:t>
      </w:r>
    </w:p>
    <w:p w:rsidR="00D32492" w:rsidRDefault="00324AC8" w:rsidP="008242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291ADC">
        <w:rPr>
          <w:rFonts w:ascii="Times New Roman" w:hAnsi="Times New Roman" w:cs="Times New Roman"/>
          <w:b/>
          <w:sz w:val="24"/>
          <w:szCs w:val="24"/>
        </w:rPr>
        <w:t>ATHLETICS</w:t>
      </w:r>
      <w:r w:rsidR="0099157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50B4C" w:rsidRDefault="00350B4C" w:rsidP="008242FB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32492" w:rsidRDefault="00D32492" w:rsidP="00D32492">
      <w:pPr>
        <w:pBdr>
          <w:top w:val="single" w:sz="4" w:space="16" w:color="auto"/>
          <w:bottom w:val="single" w:sz="4" w:space="1" w:color="auto"/>
        </w:pBdr>
        <w:spacing w:after="0" w:line="240" w:lineRule="auto"/>
        <w:contextualSpacing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 w:rsidRPr="00B75E8B">
        <w:rPr>
          <w:rFonts w:ascii="Times New Roman" w:hAnsi="Times New Roman" w:cs="Times New Roman"/>
          <w:b/>
          <w:bCs/>
          <w:sz w:val="24"/>
          <w:szCs w:val="24"/>
        </w:rPr>
        <w:t xml:space="preserve">REPORT TO:   </w:t>
      </w:r>
      <w:r w:rsidRPr="00981359">
        <w:rPr>
          <w:rFonts w:ascii="Times New Roman" w:hAnsi="Times New Roman" w:cs="Times New Roman"/>
          <w:sz w:val="24"/>
          <w:szCs w:val="24"/>
          <w:shd w:val="clear" w:color="auto" w:fill="FFFFFF"/>
        </w:rPr>
        <w:t>Director of Athletics</w:t>
      </w:r>
    </w:p>
    <w:p w:rsidR="00D32492" w:rsidRDefault="00D32492" w:rsidP="00D32492">
      <w:pPr>
        <w:pBdr>
          <w:top w:val="single" w:sz="4" w:space="16" w:color="auto"/>
          <w:bottom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034836">
        <w:rPr>
          <w:rFonts w:ascii="Times New Roman" w:hAnsi="Times New Roman" w:cs="Times New Roman"/>
          <w:b/>
          <w:bCs/>
          <w:sz w:val="24"/>
          <w:szCs w:val="24"/>
        </w:rPr>
        <w:t>E CLASS:</w:t>
      </w:r>
      <w:r w:rsidRPr="0003483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FT 12 Month</w:t>
      </w:r>
    </w:p>
    <w:p w:rsidR="00D32492" w:rsidRPr="0076325C" w:rsidRDefault="00D32492" w:rsidP="00D32492">
      <w:pPr>
        <w:pBdr>
          <w:top w:val="single" w:sz="4" w:space="16" w:color="auto"/>
          <w:bottom w:val="single" w:sz="4" w:space="1" w:color="auto"/>
        </w:pBdr>
        <w:spacing w:after="0" w:line="240" w:lineRule="auto"/>
        <w:contextualSpacing/>
        <w:rPr>
          <w:rFonts w:ascii="Times New Roman" w:eastAsia="Tahoma" w:hAnsi="Times New Roman" w:cs="Times New Roman"/>
          <w:bCs/>
          <w:sz w:val="24"/>
          <w:szCs w:val="24"/>
        </w:rPr>
      </w:pPr>
      <w:r w:rsidRPr="00034836">
        <w:rPr>
          <w:rFonts w:ascii="Times New Roman" w:eastAsia="Tahoma" w:hAnsi="Times New Roman" w:cs="Times New Roman"/>
          <w:b/>
          <w:bCs/>
          <w:sz w:val="24"/>
          <w:szCs w:val="24"/>
        </w:rPr>
        <w:t>FLSA:</w:t>
      </w:r>
      <w:r w:rsidRPr="00034836">
        <w:rPr>
          <w:rFonts w:ascii="Times New Roman" w:eastAsia="Tahoma" w:hAnsi="Times New Roman" w:cs="Times New Roman"/>
          <w:bCs/>
          <w:sz w:val="24"/>
          <w:szCs w:val="24"/>
        </w:rPr>
        <w:t xml:space="preserve">                </w:t>
      </w:r>
      <w:r w:rsidRPr="00034836">
        <w:rPr>
          <w:rFonts w:ascii="Times New Roman" w:eastAsia="Tahoma" w:hAnsi="Times New Roman" w:cs="Times New Roman"/>
          <w:sz w:val="24"/>
          <w:szCs w:val="24"/>
        </w:rPr>
        <w:t>Exempt</w:t>
      </w:r>
    </w:p>
    <w:p w:rsidR="008242FB" w:rsidRDefault="008242FB" w:rsidP="005B56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1FF0" w:rsidRPr="008A1FF0" w:rsidRDefault="008A1FF0" w:rsidP="005B5686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1FF0">
        <w:rPr>
          <w:rFonts w:ascii="Times New Roman" w:hAnsi="Times New Roman" w:cs="Times New Roman"/>
          <w:b/>
          <w:sz w:val="24"/>
          <w:szCs w:val="24"/>
        </w:rPr>
        <w:t>PURPOSE:</w:t>
      </w:r>
    </w:p>
    <w:p w:rsidR="007B13F0" w:rsidRPr="00F04D54" w:rsidRDefault="00324AC8" w:rsidP="005B56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Athletics Department invites applications for the position </w:t>
      </w:r>
      <w:r w:rsidR="00350B4C">
        <w:rPr>
          <w:rFonts w:ascii="Times New Roman" w:hAnsi="Times New Roman" w:cs="Times New Roman"/>
          <w:sz w:val="24"/>
          <w:szCs w:val="24"/>
        </w:rPr>
        <w:t xml:space="preserve">of </w:t>
      </w:r>
      <w:r w:rsidR="0043015B">
        <w:rPr>
          <w:rFonts w:ascii="Times New Roman" w:hAnsi="Times New Roman" w:cs="Times New Roman"/>
          <w:sz w:val="24"/>
          <w:szCs w:val="24"/>
        </w:rPr>
        <w:t xml:space="preserve">Director of </w:t>
      </w:r>
      <w:r w:rsidR="00291ADC" w:rsidRPr="00291ADC">
        <w:rPr>
          <w:rFonts w:ascii="Times New Roman" w:hAnsi="Times New Roman" w:cs="Times New Roman"/>
          <w:sz w:val="24"/>
          <w:szCs w:val="24"/>
        </w:rPr>
        <w:t>Strategic Communication</w:t>
      </w:r>
      <w:r w:rsidR="005B5686">
        <w:rPr>
          <w:rFonts w:ascii="Times New Roman" w:hAnsi="Times New Roman" w:cs="Times New Roman"/>
          <w:sz w:val="24"/>
          <w:szCs w:val="24"/>
        </w:rPr>
        <w:t xml:space="preserve">. </w:t>
      </w:r>
      <w:r w:rsidR="007B13F0" w:rsidRPr="00F04D54">
        <w:rPr>
          <w:rFonts w:ascii="Times New Roman" w:hAnsi="Times New Roman" w:cs="Times New Roman"/>
          <w:sz w:val="24"/>
          <w:szCs w:val="24"/>
        </w:rPr>
        <w:t>The position is responsible for the development, coordination</w:t>
      </w:r>
      <w:r w:rsidR="008A1FF0">
        <w:rPr>
          <w:rFonts w:ascii="Times New Roman" w:hAnsi="Times New Roman" w:cs="Times New Roman"/>
          <w:sz w:val="24"/>
          <w:szCs w:val="24"/>
        </w:rPr>
        <w:t>,</w:t>
      </w:r>
      <w:r w:rsidR="007B13F0" w:rsidRPr="00F04D54">
        <w:rPr>
          <w:rFonts w:ascii="Times New Roman" w:hAnsi="Times New Roman" w:cs="Times New Roman"/>
          <w:sz w:val="24"/>
          <w:szCs w:val="24"/>
        </w:rPr>
        <w:t xml:space="preserve"> and imple</w:t>
      </w:r>
      <w:r w:rsidR="00415AB3">
        <w:rPr>
          <w:rFonts w:ascii="Times New Roman" w:hAnsi="Times New Roman" w:cs="Times New Roman"/>
          <w:sz w:val="24"/>
          <w:szCs w:val="24"/>
        </w:rPr>
        <w:t>mentation of athletic media, marketing,</w:t>
      </w:r>
      <w:r w:rsidR="005B5686">
        <w:rPr>
          <w:rFonts w:ascii="Times New Roman" w:hAnsi="Times New Roman" w:cs="Times New Roman"/>
          <w:sz w:val="24"/>
          <w:szCs w:val="24"/>
        </w:rPr>
        <w:t xml:space="preserve"> promotion</w:t>
      </w:r>
      <w:r w:rsidR="008A1FF0">
        <w:rPr>
          <w:rFonts w:ascii="Times New Roman" w:hAnsi="Times New Roman" w:cs="Times New Roman"/>
          <w:sz w:val="24"/>
          <w:szCs w:val="24"/>
        </w:rPr>
        <w:t>,</w:t>
      </w:r>
      <w:r w:rsidR="00415AB3">
        <w:rPr>
          <w:rFonts w:ascii="Times New Roman" w:hAnsi="Times New Roman" w:cs="Times New Roman"/>
          <w:sz w:val="24"/>
          <w:szCs w:val="24"/>
        </w:rPr>
        <w:t xml:space="preserve"> and development</w:t>
      </w:r>
      <w:r w:rsidR="005B5686">
        <w:rPr>
          <w:rFonts w:ascii="Times New Roman" w:hAnsi="Times New Roman" w:cs="Times New Roman"/>
          <w:sz w:val="24"/>
          <w:szCs w:val="24"/>
        </w:rPr>
        <w:t xml:space="preserve"> </w:t>
      </w:r>
      <w:r w:rsidR="007B13F0" w:rsidRPr="00F04D54">
        <w:rPr>
          <w:rFonts w:ascii="Times New Roman" w:hAnsi="Times New Roman" w:cs="Times New Roman"/>
          <w:sz w:val="24"/>
          <w:szCs w:val="24"/>
        </w:rPr>
        <w:t xml:space="preserve">plans for the </w:t>
      </w:r>
      <w:r w:rsidR="00AB4F39">
        <w:rPr>
          <w:rFonts w:ascii="Times New Roman" w:hAnsi="Times New Roman" w:cs="Times New Roman"/>
          <w:sz w:val="24"/>
          <w:szCs w:val="24"/>
        </w:rPr>
        <w:t>College</w:t>
      </w:r>
      <w:r w:rsidR="007B13F0" w:rsidRPr="00F04D54">
        <w:rPr>
          <w:rFonts w:ascii="Times New Roman" w:hAnsi="Times New Roman" w:cs="Times New Roman"/>
          <w:sz w:val="24"/>
          <w:szCs w:val="24"/>
        </w:rPr>
        <w:t>’s athletic programs, including but not limited to press releases, pres</w:t>
      </w:r>
      <w:r w:rsidR="00415AB3">
        <w:rPr>
          <w:rFonts w:ascii="Times New Roman" w:hAnsi="Times New Roman" w:cs="Times New Roman"/>
          <w:sz w:val="24"/>
          <w:szCs w:val="24"/>
        </w:rPr>
        <w:t xml:space="preserve">s conferences, social media, </w:t>
      </w:r>
      <w:r w:rsidR="007B13F0" w:rsidRPr="00F04D54">
        <w:rPr>
          <w:rFonts w:ascii="Times New Roman" w:hAnsi="Times New Roman" w:cs="Times New Roman"/>
          <w:sz w:val="24"/>
          <w:szCs w:val="24"/>
        </w:rPr>
        <w:t>stat</w:t>
      </w:r>
      <w:r w:rsidR="00415AB3">
        <w:rPr>
          <w:rFonts w:ascii="Times New Roman" w:hAnsi="Times New Roman" w:cs="Times New Roman"/>
          <w:sz w:val="24"/>
          <w:szCs w:val="24"/>
        </w:rPr>
        <w:t>isti</w:t>
      </w:r>
      <w:bookmarkStart w:id="0" w:name="_GoBack"/>
      <w:bookmarkEnd w:id="0"/>
      <w:r w:rsidR="00415AB3">
        <w:rPr>
          <w:rFonts w:ascii="Times New Roman" w:hAnsi="Times New Roman" w:cs="Times New Roman"/>
          <w:sz w:val="24"/>
          <w:szCs w:val="24"/>
        </w:rPr>
        <w:t xml:space="preserve">cs, sponsorships, fundraising and branding </w:t>
      </w:r>
      <w:r w:rsidR="007B13F0" w:rsidRPr="00F04D54">
        <w:rPr>
          <w:rFonts w:ascii="Times New Roman" w:hAnsi="Times New Roman" w:cs="Times New Roman"/>
          <w:sz w:val="24"/>
          <w:szCs w:val="24"/>
        </w:rPr>
        <w:t>for its intercollegiate sports programs. This position will report to the Director of Athletics.</w:t>
      </w:r>
    </w:p>
    <w:p w:rsidR="007B13F0" w:rsidRPr="00D63674" w:rsidRDefault="007B13F0" w:rsidP="006D5EA2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8A1FF0" w:rsidRDefault="008A1FF0" w:rsidP="008A1F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 w:rsidRPr="0007560B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 xml:space="preserve">REQUIRED QUALIFICATIONS:  </w:t>
      </w:r>
    </w:p>
    <w:p w:rsidR="008A1FF0" w:rsidRDefault="008A1FF0" w:rsidP="008A1F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04D54">
        <w:rPr>
          <w:rFonts w:ascii="Times New Roman" w:hAnsi="Times New Roman" w:cs="Times New Roman"/>
          <w:sz w:val="24"/>
          <w:szCs w:val="24"/>
        </w:rPr>
        <w:t xml:space="preserve">Bachelor’s degree in communication, journalism, sports </w:t>
      </w:r>
      <w:r>
        <w:rPr>
          <w:rFonts w:ascii="Times New Roman" w:hAnsi="Times New Roman" w:cs="Times New Roman"/>
          <w:sz w:val="24"/>
          <w:szCs w:val="24"/>
        </w:rPr>
        <w:t xml:space="preserve">marketing, </w:t>
      </w:r>
      <w:r w:rsidRPr="00F04D54">
        <w:rPr>
          <w:rFonts w:ascii="Times New Roman" w:hAnsi="Times New Roman" w:cs="Times New Roman"/>
          <w:sz w:val="24"/>
          <w:szCs w:val="24"/>
        </w:rPr>
        <w:t xml:space="preserve">or related field • Two to three </w:t>
      </w:r>
      <w:r>
        <w:rPr>
          <w:rFonts w:ascii="Times New Roman" w:hAnsi="Times New Roman" w:cs="Times New Roman"/>
          <w:sz w:val="24"/>
          <w:szCs w:val="24"/>
        </w:rPr>
        <w:t>years</w:t>
      </w:r>
      <w:r w:rsidRPr="00F04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F04D54">
        <w:rPr>
          <w:rFonts w:ascii="Times New Roman" w:hAnsi="Times New Roman" w:cs="Times New Roman"/>
          <w:sz w:val="24"/>
          <w:szCs w:val="24"/>
        </w:rPr>
        <w:t>relevant experience or a combination of education and experience working in a collegiate athletic environment • Demonstrated ability to collaborate with a variety of stakeholders in a professional</w:t>
      </w:r>
      <w:r>
        <w:rPr>
          <w:rFonts w:ascii="Times New Roman" w:hAnsi="Times New Roman" w:cs="Times New Roman"/>
          <w:sz w:val="24"/>
          <w:szCs w:val="24"/>
        </w:rPr>
        <w:t xml:space="preserve"> manner • </w:t>
      </w:r>
      <w:r w:rsidRPr="00F04D54">
        <w:rPr>
          <w:rFonts w:ascii="Times New Roman" w:hAnsi="Times New Roman" w:cs="Times New Roman"/>
          <w:sz w:val="24"/>
          <w:szCs w:val="24"/>
        </w:rPr>
        <w:t>Experience coordinating multiple projects simultaneously, completing projects</w:t>
      </w:r>
      <w:r>
        <w:rPr>
          <w:rFonts w:ascii="Times New Roman" w:hAnsi="Times New Roman" w:cs="Times New Roman"/>
          <w:sz w:val="24"/>
          <w:szCs w:val="24"/>
        </w:rPr>
        <w:t xml:space="preserve"> accurately in a timely fashion </w:t>
      </w:r>
      <w:r w:rsidRPr="00F04D54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D54">
        <w:rPr>
          <w:rFonts w:ascii="Times New Roman" w:hAnsi="Times New Roman" w:cs="Times New Roman"/>
          <w:sz w:val="24"/>
          <w:szCs w:val="24"/>
        </w:rPr>
        <w:t>Knowledge of StatCrew software and NCAA Genius stat software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1FF0" w:rsidRDefault="008A1FF0" w:rsidP="008A1FF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A1FF0" w:rsidRPr="00981359" w:rsidRDefault="008A1FF0" w:rsidP="008A1F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ESSENTIAL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JOB FUNCTIONS AND </w:t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RESPONSIBILITIES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:</w:t>
      </w:r>
    </w:p>
    <w:p w:rsidR="007B13F0" w:rsidRDefault="005B5686" w:rsidP="006D5EA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Sports Information </w:t>
      </w:r>
      <w:r w:rsidR="007B13F0" w:rsidRPr="00F04D54">
        <w:rPr>
          <w:rFonts w:ascii="Times New Roman" w:hAnsi="Times New Roman" w:cs="Times New Roman"/>
          <w:b/>
          <w:sz w:val="24"/>
          <w:szCs w:val="24"/>
        </w:rPr>
        <w:t xml:space="preserve">Responsibilities </w:t>
      </w:r>
      <w:r w:rsidR="007B13F0" w:rsidRPr="00F04D54">
        <w:rPr>
          <w:rFonts w:ascii="Times New Roman" w:hAnsi="Times New Roman" w:cs="Times New Roman"/>
          <w:sz w:val="24"/>
          <w:szCs w:val="24"/>
        </w:rPr>
        <w:t xml:space="preserve">• Oversee the athletic department website while updating daily content • </w:t>
      </w:r>
      <w:r w:rsidR="00F04D54" w:rsidRPr="00F04D54">
        <w:rPr>
          <w:rFonts w:ascii="Times New Roman" w:hAnsi="Times New Roman" w:cs="Times New Roman"/>
          <w:sz w:val="24"/>
          <w:szCs w:val="24"/>
        </w:rPr>
        <w:t xml:space="preserve">Game Day Setup </w:t>
      </w:r>
      <w:r w:rsidR="00F04D54" w:rsidRPr="00F04D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D54" w:rsidRPr="00F04D54">
        <w:rPr>
          <w:rFonts w:ascii="Times New Roman" w:hAnsi="Times New Roman" w:cs="Times New Roman"/>
          <w:sz w:val="24"/>
          <w:szCs w:val="24"/>
        </w:rPr>
        <w:t xml:space="preserve">• </w:t>
      </w:r>
      <w:r w:rsidR="007B13F0" w:rsidRPr="00F04D54">
        <w:rPr>
          <w:rFonts w:ascii="Times New Roman" w:hAnsi="Times New Roman" w:cs="Times New Roman"/>
          <w:sz w:val="24"/>
          <w:szCs w:val="24"/>
        </w:rPr>
        <w:t xml:space="preserve">Manage the Athletic Department’s social media presence using multiple channels • Collaborate with the University's marketing and communications office on athletic-related media relations, news stories, and events • Write press releases and feature stories for publication and distribution • Create and edit athletic publications and recruiting materials • Compile statistics and file reports as required by the NCAA, the </w:t>
      </w:r>
      <w:r w:rsidR="00F04D54" w:rsidRPr="00F04D54">
        <w:rPr>
          <w:rFonts w:ascii="Times New Roman" w:hAnsi="Times New Roman" w:cs="Times New Roman"/>
          <w:sz w:val="24"/>
          <w:szCs w:val="24"/>
        </w:rPr>
        <w:t xml:space="preserve">Southern Intercollegiate Athletic </w:t>
      </w:r>
      <w:r w:rsidR="007B13F0" w:rsidRPr="00F04D54">
        <w:rPr>
          <w:rFonts w:ascii="Times New Roman" w:hAnsi="Times New Roman" w:cs="Times New Roman"/>
          <w:sz w:val="24"/>
          <w:szCs w:val="24"/>
        </w:rPr>
        <w:t xml:space="preserve">Conference and Coaches Associations • </w:t>
      </w:r>
      <w:r w:rsidR="00F04D54" w:rsidRPr="00F04D54">
        <w:rPr>
          <w:rFonts w:ascii="Times New Roman" w:hAnsi="Times New Roman" w:cs="Times New Roman"/>
          <w:sz w:val="24"/>
          <w:szCs w:val="24"/>
        </w:rPr>
        <w:t>Secure necessary arrangements for media, s</w:t>
      </w:r>
      <w:r w:rsidR="008A1FF0">
        <w:rPr>
          <w:rFonts w:ascii="Times New Roman" w:hAnsi="Times New Roman" w:cs="Times New Roman"/>
          <w:sz w:val="24"/>
          <w:szCs w:val="24"/>
        </w:rPr>
        <w:t xml:space="preserve">couts, officials, statisticians, </w:t>
      </w:r>
      <w:r w:rsidR="00F04D54" w:rsidRPr="00F04D54">
        <w:rPr>
          <w:rFonts w:ascii="Times New Roman" w:hAnsi="Times New Roman" w:cs="Times New Roman"/>
          <w:sz w:val="24"/>
          <w:szCs w:val="24"/>
        </w:rPr>
        <w:t xml:space="preserve">and other press box &amp; scorer’s table personnel for home games • </w:t>
      </w:r>
      <w:r w:rsidR="00604178">
        <w:rPr>
          <w:rFonts w:ascii="Times New Roman" w:hAnsi="Times New Roman" w:cs="Times New Roman"/>
          <w:sz w:val="24"/>
          <w:szCs w:val="24"/>
        </w:rPr>
        <w:t xml:space="preserve">Secure all necessary media passes, all access passes and game day tickets for all road games. </w:t>
      </w:r>
      <w:r w:rsidR="00F04D54" w:rsidRPr="00F04D54">
        <w:rPr>
          <w:rFonts w:ascii="Times New Roman" w:hAnsi="Times New Roman" w:cs="Times New Roman"/>
          <w:sz w:val="24"/>
          <w:szCs w:val="24"/>
        </w:rPr>
        <w:t xml:space="preserve">Supervise interns and student assistants assigned sports information </w:t>
      </w:r>
      <w:r w:rsidR="00604178">
        <w:rPr>
          <w:rFonts w:ascii="Times New Roman" w:hAnsi="Times New Roman" w:cs="Times New Roman"/>
          <w:sz w:val="24"/>
          <w:szCs w:val="24"/>
        </w:rPr>
        <w:t>responsibilities</w:t>
      </w:r>
      <w:r w:rsidR="00604178" w:rsidRPr="00F04D54">
        <w:rPr>
          <w:rFonts w:ascii="Times New Roman" w:hAnsi="Times New Roman" w:cs="Times New Roman"/>
          <w:sz w:val="24"/>
          <w:szCs w:val="24"/>
        </w:rPr>
        <w:t xml:space="preserve"> •</w:t>
      </w:r>
      <w:r w:rsidR="007B13F0" w:rsidRPr="00F04D54">
        <w:rPr>
          <w:rFonts w:ascii="Times New Roman" w:hAnsi="Times New Roman" w:cs="Times New Roman"/>
          <w:sz w:val="24"/>
          <w:szCs w:val="24"/>
        </w:rPr>
        <w:t xml:space="preserve"> Maintain historical Athletic records, statistics</w:t>
      </w:r>
      <w:r w:rsidR="008A1FF0">
        <w:rPr>
          <w:rFonts w:ascii="Times New Roman" w:hAnsi="Times New Roman" w:cs="Times New Roman"/>
          <w:sz w:val="24"/>
          <w:szCs w:val="24"/>
        </w:rPr>
        <w:t>,</w:t>
      </w:r>
      <w:r w:rsidR="007B13F0" w:rsidRPr="00F04D54">
        <w:rPr>
          <w:rFonts w:ascii="Times New Roman" w:hAnsi="Times New Roman" w:cs="Times New Roman"/>
          <w:sz w:val="24"/>
          <w:szCs w:val="24"/>
        </w:rPr>
        <w:t xml:space="preserve"> and photographs • Oversee nominations and promotion of student-athletes and coaches • </w:t>
      </w:r>
      <w:r w:rsidR="00F04D54" w:rsidRPr="00F04D54">
        <w:rPr>
          <w:rFonts w:ascii="Times New Roman" w:hAnsi="Times New Roman" w:cs="Times New Roman"/>
          <w:sz w:val="24"/>
          <w:szCs w:val="24"/>
        </w:rPr>
        <w:t>Participate in planning and preparation for special events such as Hall of Fame Day, Alumni Reunion Weekend, Homecoming, and the Athletics Awards Ceremony. • Other</w:t>
      </w:r>
      <w:r w:rsidR="007B13F0" w:rsidRPr="00F04D54">
        <w:rPr>
          <w:rFonts w:ascii="Times New Roman" w:hAnsi="Times New Roman" w:cs="Times New Roman"/>
          <w:sz w:val="24"/>
          <w:szCs w:val="24"/>
        </w:rPr>
        <w:t xml:space="preserve"> related </w:t>
      </w:r>
      <w:r w:rsidR="00F04D54" w:rsidRPr="00F04D54">
        <w:rPr>
          <w:rFonts w:ascii="Times New Roman" w:hAnsi="Times New Roman" w:cs="Times New Roman"/>
          <w:sz w:val="24"/>
          <w:szCs w:val="24"/>
        </w:rPr>
        <w:t>duties as assigned by the Director</w:t>
      </w:r>
      <w:r w:rsidR="008A1FF0">
        <w:rPr>
          <w:rFonts w:ascii="Times New Roman" w:hAnsi="Times New Roman" w:cs="Times New Roman"/>
          <w:sz w:val="24"/>
          <w:szCs w:val="24"/>
        </w:rPr>
        <w:t xml:space="preserve"> </w:t>
      </w:r>
      <w:r w:rsidR="00D32492">
        <w:rPr>
          <w:rFonts w:ascii="Times New Roman" w:hAnsi="Times New Roman" w:cs="Times New Roman"/>
          <w:sz w:val="24"/>
          <w:szCs w:val="24"/>
        </w:rPr>
        <w:t>of Athletics.</w:t>
      </w:r>
    </w:p>
    <w:p w:rsidR="005B5686" w:rsidRPr="005B5686" w:rsidRDefault="005B5686" w:rsidP="006D5EA2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5B5686" w:rsidRDefault="005B5686" w:rsidP="005B56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5686">
        <w:rPr>
          <w:rFonts w:ascii="Times New Roman" w:eastAsia="Times New Roman" w:hAnsi="Times New Roman" w:cs="Times New Roman"/>
          <w:b/>
          <w:sz w:val="24"/>
          <w:szCs w:val="24"/>
        </w:rPr>
        <w:t>Marketing &amp; Promotion Responsibilities:</w:t>
      </w:r>
      <w:r w:rsidRPr="005B5686">
        <w:rPr>
          <w:rFonts w:ascii="Times New Roman" w:eastAsia="Times New Roman" w:hAnsi="Times New Roman" w:cs="Times New Roman"/>
          <w:sz w:val="24"/>
          <w:szCs w:val="24"/>
        </w:rPr>
        <w:t xml:space="preserve"> Develop and implement marketing strategies to increase revenue/ticket sales for football and men’s and women’s basketball, and work collaboratively with the athletic development personnel to promote the Game Day Benefits Program; </w:t>
      </w:r>
      <w:r w:rsidRPr="005B5686">
        <w:rPr>
          <w:rFonts w:ascii="Times New Roman" w:hAnsi="Times New Roman" w:cs="Times New Roman"/>
          <w:sz w:val="24"/>
          <w:szCs w:val="24"/>
        </w:rPr>
        <w:t>•</w:t>
      </w:r>
      <w:r w:rsidRPr="005B5686">
        <w:rPr>
          <w:rFonts w:ascii="Times New Roman" w:eastAsia="Times New Roman" w:hAnsi="Times New Roman" w:cs="Times New Roman"/>
          <w:sz w:val="24"/>
          <w:szCs w:val="24"/>
        </w:rPr>
        <w:t xml:space="preserve">Acts as the primary administrative contact for the marching band as well as the cheerleaders, dance team and mascots; </w:t>
      </w:r>
      <w:r w:rsidRPr="005B5686">
        <w:rPr>
          <w:rFonts w:ascii="Times New Roman" w:hAnsi="Times New Roman" w:cs="Times New Roman"/>
          <w:sz w:val="24"/>
          <w:szCs w:val="24"/>
        </w:rPr>
        <w:t xml:space="preserve">• </w:t>
      </w:r>
      <w:r w:rsidRPr="005B5686">
        <w:rPr>
          <w:rFonts w:ascii="Times New Roman" w:eastAsia="Times New Roman" w:hAnsi="Times New Roman" w:cs="Times New Roman"/>
          <w:sz w:val="24"/>
          <w:szCs w:val="24"/>
        </w:rPr>
        <w:t xml:space="preserve">Develop messaging and execute email and social media marketing and automation in conjunction with the ticket office to maximize all revenue opportunities; </w:t>
      </w:r>
      <w:r w:rsidRPr="005B5686">
        <w:rPr>
          <w:rFonts w:ascii="Times New Roman" w:hAnsi="Times New Roman" w:cs="Times New Roman"/>
          <w:sz w:val="24"/>
          <w:szCs w:val="24"/>
        </w:rPr>
        <w:t>•</w:t>
      </w:r>
      <w:r w:rsidRPr="005B5686">
        <w:rPr>
          <w:rFonts w:ascii="Times New Roman" w:eastAsia="Times New Roman" w:hAnsi="Times New Roman" w:cs="Times New Roman"/>
          <w:sz w:val="24"/>
          <w:szCs w:val="24"/>
        </w:rPr>
        <w:t xml:space="preserve">Supervises all game day experience elements including in-game production/game operations, activation of tickets sales initiatives and execution of fan experience for football, basketball and other competitions as assigned; Manages marketing game day personnel to ensure on-field/on-court sponsorship elements are appropriately executed; </w:t>
      </w:r>
      <w:r w:rsidRPr="005B5686">
        <w:rPr>
          <w:rFonts w:ascii="Times New Roman" w:hAnsi="Times New Roman" w:cs="Times New Roman"/>
          <w:sz w:val="24"/>
          <w:szCs w:val="24"/>
        </w:rPr>
        <w:t xml:space="preserve">• </w:t>
      </w:r>
      <w:r w:rsidRPr="005B5686">
        <w:rPr>
          <w:rFonts w:ascii="Times New Roman" w:eastAsia="Times New Roman" w:hAnsi="Times New Roman" w:cs="Times New Roman"/>
          <w:sz w:val="24"/>
          <w:szCs w:val="24"/>
        </w:rPr>
        <w:t xml:space="preserve">Collaborates with the facilities and event management departments to provide the best fan experience possible; </w:t>
      </w:r>
      <w:r w:rsidRPr="005B5686">
        <w:rPr>
          <w:rFonts w:ascii="Times New Roman" w:hAnsi="Times New Roman" w:cs="Times New Roman"/>
          <w:sz w:val="24"/>
          <w:szCs w:val="24"/>
        </w:rPr>
        <w:t xml:space="preserve">• </w:t>
      </w:r>
      <w:r w:rsidRPr="005B5686">
        <w:rPr>
          <w:rFonts w:ascii="Times New Roman" w:eastAsia="Times New Roman" w:hAnsi="Times New Roman" w:cs="Times New Roman"/>
          <w:sz w:val="24"/>
          <w:szCs w:val="24"/>
        </w:rPr>
        <w:t xml:space="preserve">Develop and execute a comprehensive public relations and branding program targeting the neighboring communities community; </w:t>
      </w:r>
      <w:r w:rsidRPr="005B5686">
        <w:rPr>
          <w:rFonts w:ascii="Times New Roman" w:hAnsi="Times New Roman" w:cs="Times New Roman"/>
          <w:sz w:val="24"/>
          <w:szCs w:val="24"/>
        </w:rPr>
        <w:t xml:space="preserve">• </w:t>
      </w:r>
      <w:r w:rsidRPr="005B5686">
        <w:rPr>
          <w:rFonts w:ascii="Times New Roman" w:eastAsia="Times New Roman" w:hAnsi="Times New Roman" w:cs="Times New Roman"/>
          <w:sz w:val="24"/>
          <w:szCs w:val="24"/>
        </w:rPr>
        <w:t xml:space="preserve">Provide oversight and management for all marketing/media ad buys for </w:t>
      </w:r>
      <w:r w:rsidRPr="005B56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advertising and branding purposes; </w:t>
      </w:r>
      <w:r w:rsidRPr="005B5686">
        <w:rPr>
          <w:rFonts w:ascii="Times New Roman" w:hAnsi="Times New Roman" w:cs="Times New Roman"/>
          <w:sz w:val="24"/>
          <w:szCs w:val="24"/>
        </w:rPr>
        <w:t xml:space="preserve">• </w:t>
      </w:r>
      <w:r w:rsidRPr="005B5686">
        <w:rPr>
          <w:rFonts w:ascii="Times New Roman" w:eastAsia="Times New Roman" w:hAnsi="Times New Roman" w:cs="Times New Roman"/>
          <w:sz w:val="24"/>
          <w:szCs w:val="24"/>
        </w:rPr>
        <w:t xml:space="preserve">Establishes and stewards critical on campus relationships with Miles College Alumni relations, Bookstore Trademark and Licensing and others, </w:t>
      </w:r>
      <w:r w:rsidRPr="005B5686">
        <w:rPr>
          <w:rFonts w:ascii="Times New Roman" w:hAnsi="Times New Roman" w:cs="Times New Roman"/>
          <w:sz w:val="24"/>
          <w:szCs w:val="24"/>
        </w:rPr>
        <w:t xml:space="preserve">• </w:t>
      </w:r>
      <w:r w:rsidRPr="005B5686">
        <w:rPr>
          <w:rFonts w:ascii="Times New Roman" w:eastAsia="Times New Roman" w:hAnsi="Times New Roman" w:cs="Times New Roman"/>
          <w:sz w:val="24"/>
          <w:szCs w:val="24"/>
        </w:rPr>
        <w:t xml:space="preserve">Work closely with creative services to ideate and execute marketing and advertising content; Oversee and track the budget for marketing and promotions. </w:t>
      </w:r>
      <w:r w:rsidRPr="005B5686">
        <w:rPr>
          <w:rFonts w:ascii="Times New Roman" w:hAnsi="Times New Roman" w:cs="Times New Roman"/>
          <w:sz w:val="24"/>
          <w:szCs w:val="24"/>
        </w:rPr>
        <w:t xml:space="preserve">• Other related duties as assigned by the Director of Athletics required </w:t>
      </w:r>
    </w:p>
    <w:p w:rsidR="000C5603" w:rsidRDefault="000C5603" w:rsidP="005B56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0C5603" w:rsidRPr="000C5603" w:rsidRDefault="000C5603" w:rsidP="000C5603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C5603">
        <w:rPr>
          <w:rFonts w:ascii="Times New Roman" w:hAnsi="Times New Roman" w:cs="Times New Roman"/>
          <w:b/>
          <w:sz w:val="24"/>
          <w:szCs w:val="24"/>
        </w:rPr>
        <w:t>Development Responsibilities: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5603">
        <w:rPr>
          <w:rFonts w:ascii="Times New Roman" w:hAnsi="Times New Roman" w:cs="Times New Roman"/>
          <w:sz w:val="24"/>
          <w:szCs w:val="24"/>
        </w:rPr>
        <w:t xml:space="preserve">Assist the Director of Athletics </w:t>
      </w:r>
      <w:r w:rsidR="00350B4C">
        <w:rPr>
          <w:rFonts w:ascii="Times New Roman" w:hAnsi="Times New Roman" w:cs="Times New Roman"/>
          <w:sz w:val="24"/>
          <w:szCs w:val="24"/>
        </w:rPr>
        <w:t>in identifying</w:t>
      </w:r>
      <w:r w:rsidRPr="000C5603">
        <w:rPr>
          <w:rFonts w:ascii="Times New Roman" w:hAnsi="Times New Roman" w:cs="Times New Roman"/>
          <w:sz w:val="24"/>
          <w:szCs w:val="24"/>
        </w:rPr>
        <w:t xml:space="preserve">, </w:t>
      </w:r>
      <w:r w:rsidR="00350B4C">
        <w:rPr>
          <w:rFonts w:ascii="Times New Roman" w:hAnsi="Times New Roman" w:cs="Times New Roman"/>
          <w:sz w:val="24"/>
          <w:szCs w:val="24"/>
        </w:rPr>
        <w:t>cultivating</w:t>
      </w:r>
      <w:r w:rsidRPr="000C5603">
        <w:rPr>
          <w:rFonts w:ascii="Times New Roman" w:hAnsi="Times New Roman" w:cs="Times New Roman"/>
          <w:sz w:val="24"/>
          <w:szCs w:val="24"/>
        </w:rPr>
        <w:t xml:space="preserve">, and </w:t>
      </w:r>
      <w:r w:rsidR="00350B4C">
        <w:rPr>
          <w:rFonts w:ascii="Times New Roman" w:hAnsi="Times New Roman" w:cs="Times New Roman"/>
          <w:sz w:val="24"/>
          <w:szCs w:val="24"/>
        </w:rPr>
        <w:t>soliciting</w:t>
      </w:r>
      <w:r w:rsidRPr="000C5603">
        <w:rPr>
          <w:rFonts w:ascii="Times New Roman" w:hAnsi="Times New Roman" w:cs="Times New Roman"/>
          <w:sz w:val="24"/>
          <w:szCs w:val="24"/>
        </w:rPr>
        <w:t xml:space="preserve"> donor prospects for the Athletic Department. Work with individuals, corporations, and foundations in building relationships in support of the Athletic Department Mission</w:t>
      </w:r>
      <w:r w:rsidR="00350B4C">
        <w:rPr>
          <w:rFonts w:ascii="Times New Roman" w:hAnsi="Times New Roman" w:cs="Times New Roman"/>
          <w:sz w:val="24"/>
          <w:szCs w:val="24"/>
        </w:rPr>
        <w:t>.</w:t>
      </w:r>
      <w:r w:rsidRPr="000C56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C5603" w:rsidRPr="005B5686" w:rsidRDefault="000C5603" w:rsidP="005B56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053C9" w:rsidRPr="008242FB" w:rsidRDefault="00E053C9" w:rsidP="008242FB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3E85">
        <w:rPr>
          <w:rFonts w:ascii="Times New Roman" w:hAnsi="Times New Roman" w:cs="Times New Roman"/>
          <w:b/>
          <w:sz w:val="24"/>
          <w:szCs w:val="24"/>
        </w:rPr>
        <w:t>Specific Skills</w:t>
      </w:r>
      <w:r w:rsidRPr="00D30378">
        <w:rPr>
          <w:rFonts w:ascii="Times New Roman" w:hAnsi="Times New Roman" w:cs="Times New Roman"/>
          <w:sz w:val="24"/>
          <w:szCs w:val="24"/>
        </w:rPr>
        <w:t xml:space="preserve"> •</w:t>
      </w:r>
      <w:r w:rsidR="005B5686">
        <w:rPr>
          <w:rFonts w:ascii="Times New Roman" w:hAnsi="Times New Roman" w:cs="Times New Roman"/>
          <w:sz w:val="24"/>
          <w:szCs w:val="24"/>
        </w:rPr>
        <w:t xml:space="preserve"> </w:t>
      </w:r>
      <w:r w:rsidRPr="00D30378">
        <w:rPr>
          <w:rFonts w:ascii="Times New Roman" w:hAnsi="Times New Roman" w:cs="Times New Roman"/>
          <w:sz w:val="24"/>
          <w:szCs w:val="24"/>
        </w:rPr>
        <w:t xml:space="preserve">Communicate effectively and professionally, including written, interpersonal, and public speaking. </w:t>
      </w:r>
      <w:r w:rsidR="008A1FF0" w:rsidRPr="00F04D54">
        <w:rPr>
          <w:rFonts w:ascii="Times New Roman" w:hAnsi="Times New Roman" w:cs="Times New Roman"/>
          <w:sz w:val="24"/>
          <w:szCs w:val="24"/>
        </w:rPr>
        <w:t xml:space="preserve">Knowledge of Adobe Creative Suite, InDesign, Photoshop, MS Office, and Excel • Proficiency with website design &amp; management, web creation tools, webcast </w:t>
      </w:r>
      <w:r w:rsidR="00D32492">
        <w:rPr>
          <w:rFonts w:ascii="Times New Roman" w:hAnsi="Times New Roman" w:cs="Times New Roman"/>
          <w:sz w:val="24"/>
          <w:szCs w:val="24"/>
        </w:rPr>
        <w:t>setup</w:t>
      </w:r>
      <w:r w:rsidR="008A1FF0">
        <w:rPr>
          <w:rFonts w:ascii="Times New Roman" w:hAnsi="Times New Roman" w:cs="Times New Roman"/>
          <w:sz w:val="24"/>
          <w:szCs w:val="24"/>
        </w:rPr>
        <w:t>,</w:t>
      </w:r>
      <w:r w:rsidR="008A1FF0" w:rsidRPr="00F04D54">
        <w:rPr>
          <w:rFonts w:ascii="Times New Roman" w:hAnsi="Times New Roman" w:cs="Times New Roman"/>
          <w:sz w:val="24"/>
          <w:szCs w:val="24"/>
        </w:rPr>
        <w:t xml:space="preserve"> and social media platforms • Experience with digit</w:t>
      </w:r>
      <w:r w:rsidR="008A1FF0">
        <w:rPr>
          <w:rFonts w:ascii="Times New Roman" w:hAnsi="Times New Roman" w:cs="Times New Roman"/>
          <w:sz w:val="24"/>
          <w:szCs w:val="24"/>
        </w:rPr>
        <w:t>al photography and videography</w:t>
      </w:r>
      <w:r w:rsidR="008A1FF0" w:rsidRPr="008A1FF0">
        <w:rPr>
          <w:rFonts w:ascii="Times New Roman" w:hAnsi="Times New Roman" w:cs="Times New Roman"/>
          <w:sz w:val="24"/>
          <w:szCs w:val="24"/>
        </w:rPr>
        <w:t xml:space="preserve"> </w:t>
      </w:r>
      <w:r w:rsidR="008A1FF0" w:rsidRPr="00F04D54">
        <w:rPr>
          <w:rFonts w:ascii="Times New Roman" w:hAnsi="Times New Roman" w:cs="Times New Roman"/>
          <w:sz w:val="24"/>
          <w:szCs w:val="24"/>
        </w:rPr>
        <w:t xml:space="preserve">• </w:t>
      </w:r>
      <w:r w:rsidRPr="00B33E85">
        <w:rPr>
          <w:rFonts w:ascii="Times New Roman" w:hAnsi="Times New Roman" w:cs="Times New Roman"/>
          <w:b/>
          <w:sz w:val="24"/>
          <w:szCs w:val="24"/>
        </w:rPr>
        <w:t>Specialized Licenses</w:t>
      </w:r>
      <w:r w:rsidRPr="00D30378">
        <w:rPr>
          <w:rFonts w:ascii="Times New Roman" w:hAnsi="Times New Roman" w:cs="Times New Roman"/>
          <w:sz w:val="24"/>
          <w:szCs w:val="24"/>
        </w:rPr>
        <w:t xml:space="preserve"> •</w:t>
      </w:r>
      <w:r w:rsidR="005B5686">
        <w:rPr>
          <w:rFonts w:ascii="Times New Roman" w:hAnsi="Times New Roman" w:cs="Times New Roman"/>
          <w:sz w:val="24"/>
          <w:szCs w:val="24"/>
        </w:rPr>
        <w:t xml:space="preserve"> </w:t>
      </w:r>
      <w:r w:rsidRPr="00D30378">
        <w:rPr>
          <w:rFonts w:ascii="Times New Roman" w:hAnsi="Times New Roman" w:cs="Times New Roman"/>
          <w:sz w:val="24"/>
          <w:szCs w:val="24"/>
        </w:rPr>
        <w:t>First Aid, CPR, AED training certification required.</w:t>
      </w:r>
    </w:p>
    <w:p w:rsidR="00E053C9" w:rsidRDefault="00E053C9" w:rsidP="00E05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24AC8" w:rsidRDefault="00324AC8" w:rsidP="00324AC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All employees are required to be fully vaccinated for COVID-19 prior to the start of their employment.</w:t>
      </w:r>
    </w:p>
    <w:p w:rsidR="00324AC8" w:rsidRPr="00D30378" w:rsidRDefault="00324AC8" w:rsidP="00E05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053C9" w:rsidRPr="00D30378" w:rsidRDefault="00E053C9" w:rsidP="00E053C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30378">
        <w:rPr>
          <w:rFonts w:ascii="Times New Roman" w:hAnsi="Times New Roman" w:cs="Times New Roman"/>
          <w:b/>
          <w:sz w:val="24"/>
          <w:szCs w:val="24"/>
        </w:rPr>
        <w:t>Commitment to the Student-Athlete Experience</w:t>
      </w:r>
      <w:r w:rsidRPr="00D30378">
        <w:rPr>
          <w:rFonts w:ascii="Times New Roman" w:hAnsi="Times New Roman" w:cs="Times New Roman"/>
          <w:sz w:val="24"/>
          <w:szCs w:val="24"/>
        </w:rPr>
        <w:t xml:space="preserve">: Enhancing the Student-athlete experience is a core value of Miles College Athletic Department Mission. We strongly encourage applications from individuals who will help fulfill this core value. </w:t>
      </w:r>
    </w:p>
    <w:p w:rsidR="00E053C9" w:rsidRPr="003904DC" w:rsidRDefault="00E053C9" w:rsidP="00E053C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A1FF0" w:rsidRPr="001C6CB9" w:rsidRDefault="008A1FF0" w:rsidP="008A1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C6CB9">
        <w:rPr>
          <w:rFonts w:ascii="Times New Roman" w:hAnsi="Times New Roman" w:cs="Times New Roman"/>
          <w:b/>
          <w:bCs/>
          <w:sz w:val="24"/>
          <w:szCs w:val="24"/>
        </w:rPr>
        <w:t>WORK ENVIRONMENT:</w:t>
      </w:r>
    </w:p>
    <w:p w:rsidR="008A1FF0" w:rsidRDefault="008A1FF0" w:rsidP="008A1FF0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343433"/>
          <w:sz w:val="24"/>
          <w:szCs w:val="24"/>
          <w:shd w:val="clear" w:color="auto" w:fill="FFFFFF"/>
        </w:rPr>
      </w:pPr>
      <w:r w:rsidRPr="004D3830">
        <w:rPr>
          <w:rFonts w:ascii="Times New Roman" w:eastAsia="Times New Roman" w:hAnsi="Times New Roman" w:cs="Times New Roman"/>
          <w:color w:val="343433"/>
          <w:sz w:val="24"/>
          <w:szCs w:val="24"/>
          <w:shd w:val="clear" w:color="auto" w:fill="FFFFFF"/>
        </w:rPr>
        <w:t xml:space="preserve">During the </w:t>
      </w:r>
      <w:r>
        <w:rPr>
          <w:rFonts w:ascii="Times New Roman" w:eastAsia="Times New Roman" w:hAnsi="Times New Roman" w:cs="Times New Roman"/>
          <w:color w:val="343433"/>
          <w:sz w:val="24"/>
          <w:szCs w:val="24"/>
          <w:shd w:val="clear" w:color="auto" w:fill="FFFFFF"/>
        </w:rPr>
        <w:t xml:space="preserve">sports season, full-time coaching and support staff </w:t>
      </w:r>
      <w:r w:rsidRPr="004D3830">
        <w:rPr>
          <w:rFonts w:ascii="Times New Roman" w:eastAsia="Times New Roman" w:hAnsi="Times New Roman" w:cs="Times New Roman"/>
          <w:color w:val="343433"/>
          <w:sz w:val="24"/>
          <w:szCs w:val="24"/>
          <w:shd w:val="clear" w:color="auto" w:fill="FFFFFF"/>
        </w:rPr>
        <w:t xml:space="preserve">may work more than 40 hours per week for several months. </w:t>
      </w:r>
      <w:r>
        <w:rPr>
          <w:rFonts w:ascii="Times New Roman" w:eastAsia="Times New Roman" w:hAnsi="Times New Roman" w:cs="Times New Roman"/>
          <w:color w:val="343433"/>
          <w:sz w:val="24"/>
          <w:szCs w:val="24"/>
          <w:shd w:val="clear" w:color="auto" w:fill="FFFFFF"/>
        </w:rPr>
        <w:t>W</w:t>
      </w:r>
      <w:r w:rsidRPr="004D3830">
        <w:rPr>
          <w:rFonts w:ascii="Times New Roman" w:eastAsia="Times New Roman" w:hAnsi="Times New Roman" w:cs="Times New Roman"/>
          <w:color w:val="343433"/>
          <w:sz w:val="24"/>
          <w:szCs w:val="24"/>
          <w:shd w:val="clear" w:color="auto" w:fill="FFFFFF"/>
        </w:rPr>
        <w:t>ork schedules vary and may include irregular hours such as evenings, weekends, and holidays.</w:t>
      </w:r>
      <w:r w:rsidRPr="008A1FF0">
        <w:rPr>
          <w:rFonts w:ascii="Times New Roman" w:hAnsi="Times New Roman" w:cs="Times New Roman"/>
          <w:sz w:val="24"/>
          <w:szCs w:val="24"/>
        </w:rPr>
        <w:t xml:space="preserve"> </w:t>
      </w:r>
      <w:r w:rsidRPr="00F04D54">
        <w:rPr>
          <w:rFonts w:ascii="Times New Roman" w:hAnsi="Times New Roman" w:cs="Times New Roman"/>
          <w:sz w:val="24"/>
          <w:szCs w:val="24"/>
        </w:rPr>
        <w:t xml:space="preserve">• Light work – exerts up to 20 lbs. • Applicants must have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F04D54">
        <w:rPr>
          <w:rFonts w:ascii="Times New Roman" w:hAnsi="Times New Roman" w:cs="Times New Roman"/>
          <w:sz w:val="24"/>
          <w:szCs w:val="24"/>
        </w:rPr>
        <w:t>ability to work days, nights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04D54">
        <w:rPr>
          <w:rFonts w:ascii="Times New Roman" w:hAnsi="Times New Roman" w:cs="Times New Roman"/>
          <w:sz w:val="24"/>
          <w:szCs w:val="24"/>
        </w:rPr>
        <w:t xml:space="preserve"> and weekends, as well as travel to specified events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D54">
        <w:rPr>
          <w:rFonts w:ascii="Times New Roman" w:hAnsi="Times New Roman" w:cs="Times New Roman"/>
          <w:sz w:val="24"/>
          <w:szCs w:val="24"/>
        </w:rPr>
        <w:t>•</w:t>
      </w:r>
    </w:p>
    <w:p w:rsidR="008A1FF0" w:rsidRDefault="008A1FF0" w:rsidP="008A1FF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A1FF0" w:rsidRPr="001C6CB9" w:rsidRDefault="008A1FF0" w:rsidP="008A1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1C6CB9">
        <w:rPr>
          <w:rFonts w:ascii="Times New Roman" w:hAnsi="Times New Roman" w:cs="Times New Roman"/>
          <w:b/>
          <w:bCs/>
          <w:sz w:val="24"/>
          <w:szCs w:val="24"/>
        </w:rPr>
        <w:t>TRAVEL:</w:t>
      </w:r>
    </w:p>
    <w:p w:rsidR="008A1FF0" w:rsidRPr="00245082" w:rsidRDefault="008A1FF0" w:rsidP="008A1FF0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5082">
        <w:rPr>
          <w:rFonts w:ascii="Times New Roman" w:eastAsia="Times New Roman" w:hAnsi="Times New Roman" w:cs="Times New Roman"/>
          <w:color w:val="000000"/>
          <w:sz w:val="24"/>
          <w:szCs w:val="24"/>
        </w:rPr>
        <w:t>Travel may be required as part of the work of this position.</w:t>
      </w:r>
    </w:p>
    <w:p w:rsidR="008242FB" w:rsidRDefault="008242FB" w:rsidP="008A1FF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8A1FF0" w:rsidRPr="00300656" w:rsidRDefault="008A1FF0" w:rsidP="008A1FF0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00656">
        <w:rPr>
          <w:rFonts w:ascii="Times New Roman" w:hAnsi="Times New Roman" w:cs="Times New Roman"/>
          <w:i/>
          <w:iCs/>
          <w:sz w:val="24"/>
          <w:szCs w:val="24"/>
        </w:rPr>
        <w:t>**This position description is a general guideline for work behavior and is not intended to be a comprehensive listing of all job duties. Therefore, it is also not, nor can it be implied to be, a contract of employment.</w:t>
      </w:r>
    </w:p>
    <w:p w:rsidR="008A1FF0" w:rsidRPr="00014746" w:rsidRDefault="008A1FF0" w:rsidP="008A1FF0">
      <w:pPr>
        <w:spacing w:after="0" w:line="240" w:lineRule="auto"/>
        <w:contextualSpacing/>
        <w:rPr>
          <w:rFonts w:ascii="Times New Roman" w:hAnsi="Times New Roman" w:cs="Times New Roman"/>
          <w:b/>
          <w:shd w:val="clear" w:color="auto" w:fill="FFFFFF"/>
        </w:rPr>
      </w:pPr>
    </w:p>
    <w:p w:rsidR="008A1FF0" w:rsidRPr="00666CC7" w:rsidRDefault="008A1FF0" w:rsidP="008A1FF0">
      <w:pPr>
        <w:spacing w:after="0" w:line="240" w:lineRule="auto"/>
        <w:contextualSpacing/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</w:pPr>
      <w:r w:rsidRPr="00666CC7">
        <w:rPr>
          <w:rFonts w:ascii="Times New Roman" w:hAnsi="Times New Roman" w:cs="Times New Roman"/>
          <w:b/>
          <w:color w:val="7030A0"/>
          <w:sz w:val="24"/>
          <w:szCs w:val="24"/>
          <w:shd w:val="clear" w:color="auto" w:fill="FFFFFF"/>
        </w:rPr>
        <w:t>SPECIAL INSTRUCTIONS TO APPLICANTS:</w:t>
      </w:r>
    </w:p>
    <w:p w:rsidR="008A1FF0" w:rsidRPr="00045D26" w:rsidRDefault="008A1FF0" w:rsidP="008A1FF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014746">
        <w:rPr>
          <w:rFonts w:ascii="Times New Roman" w:hAnsi="Times New Roman" w:cs="Times New Roman"/>
          <w:shd w:val="clear" w:color="auto" w:fill="FFFFFF"/>
        </w:rPr>
        <w:t xml:space="preserve">A criminal background check will be conducted. </w:t>
      </w:r>
      <w:r w:rsidRPr="00D045A8">
        <w:rPr>
          <w:rFonts w:ascii="Times New Roman" w:hAnsi="Times New Roman" w:cs="Times New Roman"/>
          <w:i/>
          <w:iCs/>
          <w:shd w:val="clear" w:color="auto" w:fill="FFFFFF"/>
        </w:rPr>
        <w:t>No phone calls will be accepted.</w:t>
      </w:r>
      <w:r w:rsidRPr="00D045A8">
        <w:rPr>
          <w:rFonts w:ascii="Times New Roman" w:hAnsi="Times New Roman" w:cs="Times New Roman"/>
          <w:b/>
          <w:bCs/>
          <w:shd w:val="clear" w:color="auto" w:fill="FFFFFF"/>
        </w:rPr>
        <w:t xml:space="preserve">  Interested applicants should submit 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a </w:t>
      </w:r>
      <w:r w:rsidRPr="00D045A8">
        <w:rPr>
          <w:rFonts w:ascii="Times New Roman" w:hAnsi="Times New Roman" w:cs="Times New Roman"/>
          <w:b/>
          <w:bCs/>
          <w:shd w:val="clear" w:color="auto" w:fill="FFFFFF"/>
        </w:rPr>
        <w:t>resume</w:t>
      </w:r>
      <w:r>
        <w:rPr>
          <w:rFonts w:ascii="Times New Roman" w:hAnsi="Times New Roman" w:cs="Times New Roman"/>
          <w:b/>
          <w:bCs/>
          <w:shd w:val="clear" w:color="auto" w:fill="FFFFFF"/>
        </w:rPr>
        <w:t xml:space="preserve">, </w:t>
      </w:r>
      <w:r w:rsidRPr="00D045A8">
        <w:rPr>
          <w:rFonts w:ascii="Times New Roman" w:hAnsi="Times New Roman" w:cs="Times New Roman"/>
          <w:b/>
          <w:bCs/>
          <w:shd w:val="clear" w:color="auto" w:fill="FFFFFF"/>
        </w:rPr>
        <w:t>cover letter</w:t>
      </w:r>
      <w:r>
        <w:rPr>
          <w:rFonts w:ascii="Times New Roman" w:hAnsi="Times New Roman" w:cs="Times New Roman"/>
          <w:b/>
          <w:bCs/>
          <w:shd w:val="clear" w:color="auto" w:fill="FFFFFF"/>
        </w:rPr>
        <w:t>, and application to mwilson@miles.edu</w:t>
      </w:r>
      <w:r w:rsidRPr="00D045A8">
        <w:rPr>
          <w:rFonts w:ascii="Times New Roman" w:hAnsi="Times New Roman" w:cs="Times New Roman"/>
          <w:b/>
          <w:bCs/>
          <w:shd w:val="clear" w:color="auto" w:fill="FFFFFF"/>
        </w:rPr>
        <w:t xml:space="preserve">.  </w:t>
      </w:r>
      <w:r w:rsidRPr="00045D26">
        <w:rPr>
          <w:rFonts w:ascii="Times New Roman" w:hAnsi="Times New Roman" w:cs="Times New Roman"/>
          <w:color w:val="0A0A0A"/>
          <w:shd w:val="clear" w:color="auto" w:fill="FFFFFF"/>
        </w:rPr>
        <w:t>Due to the large volume of inquiries, applicants will not receive a response unless there is a match, at which point the applicant will be contacted for an interview. </w:t>
      </w:r>
    </w:p>
    <w:p w:rsidR="008A1FF0" w:rsidRDefault="008A1FF0" w:rsidP="008A1FF0">
      <w:pPr>
        <w:spacing w:after="0" w:line="240" w:lineRule="auto"/>
        <w:contextualSpacing/>
        <w:rPr>
          <w:rFonts w:ascii="Times New Roman" w:hAnsi="Times New Roman" w:cs="Times New Roman"/>
          <w:b/>
          <w:bCs/>
          <w:color w:val="222222"/>
          <w:shd w:val="clear" w:color="auto" w:fill="FFFFFF"/>
        </w:rPr>
      </w:pPr>
    </w:p>
    <w:p w:rsidR="008A1FF0" w:rsidRPr="00F137C5" w:rsidRDefault="008A1FF0" w:rsidP="008A1FF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137C5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NOTICE OF NO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pacing w:val="1"/>
          <w:sz w:val="24"/>
          <w:szCs w:val="24"/>
        </w:rPr>
        <w:t>N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-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DISCRIMINAT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pacing w:val="-2"/>
          <w:sz w:val="24"/>
          <w:szCs w:val="24"/>
        </w:rPr>
        <w:t>I</w:t>
      </w:r>
      <w:r w:rsidRPr="00F137C5">
        <w:rPr>
          <w:rFonts w:ascii="Times New Roman" w:eastAsia="Times New Roman" w:hAnsi="Times New Roman" w:cs="Times New Roman"/>
          <w:b/>
          <w:bCs/>
          <w:color w:val="6F2F9F"/>
          <w:sz w:val="24"/>
          <w:szCs w:val="24"/>
        </w:rPr>
        <w:t>ON</w:t>
      </w:r>
    </w:p>
    <w:p w:rsidR="008A1FF0" w:rsidRPr="0064270F" w:rsidRDefault="008A1FF0" w:rsidP="008A1FF0">
      <w:pPr>
        <w:shd w:val="clear" w:color="auto" w:fill="FFFFFF"/>
        <w:spacing w:after="0" w:line="240" w:lineRule="auto"/>
        <w:contextualSpacing/>
        <w:jc w:val="both"/>
        <w:rPr>
          <w:sz w:val="20"/>
          <w:szCs w:val="20"/>
        </w:rPr>
      </w:pPr>
      <w:r w:rsidRPr="0064270F">
        <w:rPr>
          <w:rFonts w:ascii="Times New Roman" w:eastAsia="Times New Roman" w:hAnsi="Times New Roman" w:cs="Times New Roman"/>
          <w:color w:val="000000"/>
          <w:sz w:val="20"/>
          <w:szCs w:val="20"/>
        </w:rPr>
        <w:t>Miles College is an </w:t>
      </w:r>
      <w:r w:rsidRPr="0064270F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CFCFC"/>
        </w:rPr>
        <w:t>equal opportunity employer dedicated to building an inclusive and diverse workforce</w:t>
      </w:r>
      <w:r w:rsidRPr="0064270F">
        <w:rPr>
          <w:rFonts w:ascii="Times New Roman" w:eastAsia="Times New Roman" w:hAnsi="Times New Roman" w:cs="Times New Roman"/>
          <w:color w:val="222222"/>
          <w:sz w:val="20"/>
          <w:szCs w:val="20"/>
        </w:rPr>
        <w:t xml:space="preserve">.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Mi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427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Col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ge</w:t>
      </w:r>
      <w:r w:rsidRPr="006427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do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427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not</w:t>
      </w:r>
      <w:r w:rsidRPr="0064270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4270F"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rimin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te</w:t>
      </w:r>
      <w:r w:rsidRPr="006427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in</w:t>
      </w:r>
      <w:r w:rsidRPr="0064270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427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du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ca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4270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prog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ra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ms</w:t>
      </w:r>
      <w:r w:rsidRPr="0064270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427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vi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ies</w:t>
      </w:r>
      <w:r w:rsidRPr="006427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427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427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sis</w:t>
      </w:r>
      <w:r w:rsidRPr="0064270F"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4270F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4270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olor,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4270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gion,</w:t>
      </w:r>
      <w:r w:rsidRPr="0064270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thn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 xml:space="preserve">c </w:t>
      </w:r>
      <w:r w:rsidRPr="0064270F"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4270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origin,</w:t>
      </w:r>
      <w:r w:rsidRPr="0064270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isabil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ty,</w:t>
      </w:r>
      <w:r w:rsidRPr="0064270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x,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r,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pacing w:val="2"/>
          <w:sz w:val="20"/>
          <w:szCs w:val="20"/>
        </w:rPr>
        <w:t>g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identi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y,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g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4270F">
        <w:rPr>
          <w:rFonts w:ascii="Times New Roman" w:eastAsia="Times New Roman" w:hAnsi="Times New Roman" w:cs="Times New Roman"/>
          <w:spacing w:val="2"/>
          <w:sz w:val="20"/>
          <w:szCs w:val="20"/>
        </w:rPr>
        <w:t>d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xpr</w:t>
      </w:r>
      <w:r w:rsidRPr="0064270F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ss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on, s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xu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 xml:space="preserve">l </w:t>
      </w:r>
      <w:r w:rsidRPr="0064270F"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ri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ntation, vet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4270F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n st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tus, or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a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ny other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b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s prohibi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4270F"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by la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Pr="0064270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 Inquiries about the application of Title IX and its supporting regulations may be directed to the Title IX Coordinator,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Bro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n H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ll</w:t>
      </w:r>
      <w:r w:rsidRPr="0064270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Room 101, 5500 Myron M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 xml:space="preserve">ssey Blvd 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Fa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ir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4270F">
        <w:rPr>
          <w:rFonts w:ascii="Times New Roman" w:eastAsia="Times New Roman" w:hAnsi="Times New Roman" w:cs="Times New Roman"/>
          <w:spacing w:val="3"/>
          <w:sz w:val="20"/>
          <w:szCs w:val="20"/>
        </w:rPr>
        <w:t>i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ld, AL 35064, 205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>929</w:t>
      </w:r>
      <w:r w:rsidRPr="0064270F"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r w:rsidRPr="0064270F">
        <w:rPr>
          <w:rFonts w:ascii="Times New Roman" w:eastAsia="Times New Roman" w:hAnsi="Times New Roman" w:cs="Times New Roman"/>
          <w:sz w:val="20"/>
          <w:szCs w:val="20"/>
        </w:rPr>
        <w:t xml:space="preserve">1440, </w:t>
      </w:r>
      <w:hyperlink r:id="rId8" w:history="1">
        <w:r w:rsidRPr="0064270F">
          <w:rPr>
            <w:rStyle w:val="Hyperlink"/>
            <w:rFonts w:ascii="Times New Roman" w:eastAsia="Times New Roman" w:hAnsi="Times New Roman" w:cs="Times New Roman"/>
            <w:sz w:val="20"/>
            <w:szCs w:val="20"/>
          </w:rPr>
          <w:t>titleix@miles.edu</w:t>
        </w:r>
      </w:hyperlink>
      <w:r w:rsidRPr="0064270F">
        <w:rPr>
          <w:rFonts w:ascii="Times New Roman" w:eastAsia="Times New Roman" w:hAnsi="Times New Roman" w:cs="Times New Roman"/>
          <w:sz w:val="20"/>
          <w:szCs w:val="20"/>
        </w:rPr>
        <w:t xml:space="preserve">.  </w:t>
      </w:r>
      <w:r w:rsidRPr="0064270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For information on the Title IX Sexual Harassment/Sexual Assault policy and grievance procedures, please </w:t>
      </w:r>
      <w:hyperlink r:id="rId9" w:history="1">
        <w:r w:rsidRPr="0064270F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Click here</w:t>
        </w:r>
      </w:hyperlink>
      <w:r w:rsidRPr="0064270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Pr="0064270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24AC8" w:rsidRDefault="00324AC8" w:rsidP="008A1FF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5686" w:rsidRPr="00324AC8" w:rsidRDefault="00324AC8" w:rsidP="00324AC8">
      <w:pPr>
        <w:tabs>
          <w:tab w:val="left" w:pos="1110"/>
        </w:tabs>
      </w:pPr>
      <w:r>
        <w:tab/>
      </w:r>
    </w:p>
    <w:sectPr w:rsidR="005B5686" w:rsidRPr="00324AC8" w:rsidSect="001103AA">
      <w:pgSz w:w="12240" w:h="15840"/>
      <w:pgMar w:top="1152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E4F" w:rsidRDefault="00AD5E4F" w:rsidP="008242FB">
      <w:pPr>
        <w:spacing w:after="0" w:line="240" w:lineRule="auto"/>
      </w:pPr>
      <w:r>
        <w:separator/>
      </w:r>
    </w:p>
  </w:endnote>
  <w:endnote w:type="continuationSeparator" w:id="0">
    <w:p w:rsidR="00AD5E4F" w:rsidRDefault="00AD5E4F" w:rsidP="0082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E4F" w:rsidRDefault="00AD5E4F" w:rsidP="008242FB">
      <w:pPr>
        <w:spacing w:after="0" w:line="240" w:lineRule="auto"/>
      </w:pPr>
      <w:r>
        <w:separator/>
      </w:r>
    </w:p>
  </w:footnote>
  <w:footnote w:type="continuationSeparator" w:id="0">
    <w:p w:rsidR="00AD5E4F" w:rsidRDefault="00AD5E4F" w:rsidP="00824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601C8D"/>
    <w:multiLevelType w:val="multilevel"/>
    <w:tmpl w:val="F71A5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F0"/>
    <w:rsid w:val="0000139F"/>
    <w:rsid w:val="00043C10"/>
    <w:rsid w:val="000A28C0"/>
    <w:rsid w:val="000C5603"/>
    <w:rsid w:val="001103AA"/>
    <w:rsid w:val="001B1958"/>
    <w:rsid w:val="001B5862"/>
    <w:rsid w:val="002717F2"/>
    <w:rsid w:val="00291ADC"/>
    <w:rsid w:val="00324AC8"/>
    <w:rsid w:val="00350B4C"/>
    <w:rsid w:val="003A5A85"/>
    <w:rsid w:val="003A72C8"/>
    <w:rsid w:val="00410E0A"/>
    <w:rsid w:val="00415AB3"/>
    <w:rsid w:val="0043015B"/>
    <w:rsid w:val="005B5686"/>
    <w:rsid w:val="00604178"/>
    <w:rsid w:val="0064270F"/>
    <w:rsid w:val="0067357C"/>
    <w:rsid w:val="006D5EA2"/>
    <w:rsid w:val="007B13F0"/>
    <w:rsid w:val="007C7152"/>
    <w:rsid w:val="007D65FE"/>
    <w:rsid w:val="008242FB"/>
    <w:rsid w:val="008A1FF0"/>
    <w:rsid w:val="009561ED"/>
    <w:rsid w:val="00977E08"/>
    <w:rsid w:val="009800DF"/>
    <w:rsid w:val="0099157C"/>
    <w:rsid w:val="009D054D"/>
    <w:rsid w:val="00A31E23"/>
    <w:rsid w:val="00A603E0"/>
    <w:rsid w:val="00AB4F39"/>
    <w:rsid w:val="00AD5E4F"/>
    <w:rsid w:val="00B33E85"/>
    <w:rsid w:val="00CE49E3"/>
    <w:rsid w:val="00D32492"/>
    <w:rsid w:val="00D63674"/>
    <w:rsid w:val="00D9371C"/>
    <w:rsid w:val="00E053C9"/>
    <w:rsid w:val="00F0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4E550"/>
  <w15:chartTrackingRefBased/>
  <w15:docId w15:val="{3C77FFDF-AE97-4D3F-A9DB-D6AC22EA4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1FF0"/>
    <w:pPr>
      <w:widowControl w:val="0"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13F0"/>
    <w:rPr>
      <w:color w:val="0000FF"/>
      <w:u w:val="single"/>
    </w:rPr>
  </w:style>
  <w:style w:type="paragraph" w:styleId="NoSpacing">
    <w:name w:val="No Spacing"/>
    <w:uiPriority w:val="1"/>
    <w:qFormat/>
    <w:rsid w:val="006D5EA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2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2C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B5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24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2FB"/>
  </w:style>
  <w:style w:type="paragraph" w:styleId="Footer">
    <w:name w:val="footer"/>
    <w:basedOn w:val="Normal"/>
    <w:link w:val="FooterChar"/>
    <w:uiPriority w:val="99"/>
    <w:unhideWhenUsed/>
    <w:rsid w:val="00824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3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tleix@miles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iles.edu/title-i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1084</Words>
  <Characters>6008</Characters>
  <Application>Microsoft Office Word</Application>
  <DocSecurity>0</DocSecurity>
  <Lines>222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Watson</dc:creator>
  <cp:keywords/>
  <dc:description/>
  <cp:lastModifiedBy>Patricia Wilson</cp:lastModifiedBy>
  <cp:revision>4</cp:revision>
  <cp:lastPrinted>2022-06-17T01:26:00Z</cp:lastPrinted>
  <dcterms:created xsi:type="dcterms:W3CDTF">2022-12-14T21:50:00Z</dcterms:created>
  <dcterms:modified xsi:type="dcterms:W3CDTF">2022-12-14T21:55:00Z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c18ae04f62d3d68021fc7bf331b3ecfd27c0cb760d750e1eb4e0456f1073161d</vt:lpwstr>
  </property>
</Properties>
</file>